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57DB0" w:rsidRPr="00857DB0" w:rsidRDefault="00AE1AEC" w:rsidP="00857DB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857DB0" w:rsidRPr="00857DB0">
        <w:rPr>
          <w:rFonts w:ascii="Sylfaen" w:hAnsi="Sylfaen" w:cs="Sylfaen"/>
          <w:b/>
          <w:noProof/>
        </w:rPr>
        <w:t>ფაკულტეტი:</w:t>
      </w:r>
      <w:r w:rsidR="00857DB0" w:rsidRPr="00857DB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AE1AEC" w:rsidRDefault="00AE1AEC" w:rsidP="00AE1AE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AE1AEC" w:rsidRDefault="00AE1AEC" w:rsidP="00AE1AE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57DB0" w:rsidRPr="00857DB0" w:rsidRDefault="00857DB0" w:rsidP="00857DB0">
      <w:pPr>
        <w:spacing w:before="240"/>
        <w:ind w:left="-540"/>
        <w:rPr>
          <w:rFonts w:ascii="Sylfaen" w:hAnsi="Sylfaen" w:cs="Sylfaen"/>
          <w:b/>
          <w:noProof/>
        </w:rPr>
      </w:pPr>
    </w:p>
    <w:p w:rsidR="00857DB0" w:rsidRDefault="00857DB0" w:rsidP="00857DB0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857DB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857DB0" w:rsidRPr="00857DB0" w:rsidRDefault="00857DB0" w:rsidP="00857DB0">
      <w:pPr>
        <w:jc w:val="both"/>
        <w:rPr>
          <w:rFonts w:ascii="Sylfaen" w:hAnsi="Sylfaen"/>
          <w:b/>
        </w:rPr>
      </w:pPr>
      <w:r w:rsidRPr="00857DB0">
        <w:rPr>
          <w:rFonts w:ascii="Sylfaen" w:hAnsi="Sylfaen" w:cs="Sylfaen"/>
          <w:b/>
          <w:noProof/>
          <w:lang w:val="ka-GE"/>
        </w:rPr>
        <w:t>ს</w:t>
      </w:r>
      <w:r w:rsidRPr="00857DB0">
        <w:rPr>
          <w:rFonts w:ascii="Sylfaen" w:hAnsi="Sylfaen" w:cs="Sylfaen"/>
          <w:b/>
          <w:noProof/>
        </w:rPr>
        <w:t xml:space="preserve">ასწავლო კურსი: </w:t>
      </w:r>
      <w:r w:rsidRPr="00857DB0">
        <w:rPr>
          <w:rFonts w:ascii="Sylfaen" w:hAnsi="Sylfaen"/>
          <w:b/>
        </w:rPr>
        <w:t>ბავშვთა ასაკის თერაპიული სტომატოლოგია</w:t>
      </w:r>
      <w:r w:rsidRPr="00857DB0">
        <w:rPr>
          <w:rFonts w:ascii="Sylfaen" w:hAnsi="Sylfaen"/>
          <w:b/>
          <w:lang w:val="ka-GE"/>
        </w:rPr>
        <w:t xml:space="preserve"> </w:t>
      </w:r>
      <w:r w:rsidRPr="00857DB0">
        <w:rPr>
          <w:rFonts w:ascii="Sylfaen" w:hAnsi="Sylfaen"/>
          <w:b/>
        </w:rPr>
        <w:t>2</w:t>
      </w:r>
    </w:p>
    <w:p w:rsidR="001769A1" w:rsidRDefault="001769A1" w:rsidP="001769A1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AE1AEC">
        <w:rPr>
          <w:rFonts w:ascii="Sylfaen" w:hAnsi="Sylfaen"/>
          <w:b/>
        </w:rPr>
        <w:t xml:space="preserve">              </w:t>
      </w:r>
      <w:r w:rsidRPr="00523EE0">
        <w:rPr>
          <w:rFonts w:ascii="Sylfaen" w:hAnsi="Sylfaen"/>
          <w:b/>
        </w:rPr>
        <w:t>პროფესორი თამარ ოქროპირიძე</w:t>
      </w:r>
    </w:p>
    <w:p w:rsidR="001769A1" w:rsidRPr="00413F50" w:rsidRDefault="001769A1" w:rsidP="001769A1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</w:t>
      </w:r>
      <w:r w:rsidR="00AE1AEC">
        <w:rPr>
          <w:rFonts w:ascii="Sylfaen" w:hAnsi="Sylfaen"/>
          <w:b/>
        </w:rPr>
        <w:t xml:space="preserve">                </w:t>
      </w:r>
      <w:r>
        <w:rPr>
          <w:rFonts w:ascii="Sylfaen" w:hAnsi="Sylfaen"/>
          <w:b/>
          <w:lang w:val="ka-GE"/>
        </w:rPr>
        <w:t xml:space="preserve"> </w:t>
      </w:r>
      <w:r w:rsidRPr="00D350D9">
        <w:rPr>
          <w:rFonts w:ascii="Sylfaen" w:hAnsi="Sylfaen"/>
          <w:b/>
          <w:lang w:val="ka-GE"/>
        </w:rPr>
        <w:t xml:space="preserve">ასოცირებული </w:t>
      </w:r>
      <w:r w:rsidRPr="00D350D9">
        <w:rPr>
          <w:rFonts w:ascii="Sylfaen" w:hAnsi="Sylfaen"/>
          <w:b/>
        </w:rPr>
        <w:t xml:space="preserve">პროფესორი </w:t>
      </w:r>
      <w:r w:rsidRPr="00D350D9">
        <w:rPr>
          <w:rFonts w:ascii="Sylfaen" w:hAnsi="Sylfaen"/>
          <w:b/>
          <w:lang w:val="ka-GE"/>
        </w:rPr>
        <w:t>ხათუნა ტვილდიანი</w:t>
      </w:r>
    </w:p>
    <w:p w:rsidR="001769A1" w:rsidRDefault="001769A1" w:rsidP="001769A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57DB0" w:rsidRDefault="00857DB0" w:rsidP="00857DB0">
      <w:pPr>
        <w:ind w:left="-540"/>
        <w:rPr>
          <w:rFonts w:ascii="AcadNusx" w:hAnsi="AcadNusx"/>
          <w:b/>
        </w:rPr>
      </w:pPr>
    </w:p>
    <w:p w:rsidR="0086313C" w:rsidRPr="00815527" w:rsidRDefault="0086313C" w:rsidP="00AE1AE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AE1AEC" w:rsidRDefault="00AE1AE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963C6" w:rsidRDefault="0086313C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86313C" w:rsidRPr="008963C6" w:rsidRDefault="0086313C" w:rsidP="008C3BB7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07" w:rsidRPr="008963C6" w:rsidRDefault="002B0E07" w:rsidP="008C3BB7">
            <w:pPr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</w:t>
            </w:r>
          </w:p>
          <w:p w:rsidR="003A2D21" w:rsidRPr="008963C6" w:rsidRDefault="002B0E07" w:rsidP="008C3BB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(</w:t>
            </w:r>
            <w:r w:rsidR="002D4EC6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963C6" w:rsidRDefault="0086313C" w:rsidP="008C3BB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963C6" w:rsidRDefault="003A2D21" w:rsidP="008C3BB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E63768" w:rsidTr="009E1173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963C6" w:rsidRDefault="003A2D21" w:rsidP="008C3BB7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963C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8963C6" w:rsidRDefault="003A2D21" w:rsidP="008C3BB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D7A" w:rsidRPr="008963C6" w:rsidRDefault="00287D7A" w:rsidP="00287D7A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8963C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287D7A" w:rsidRPr="008963C6" w:rsidRDefault="00287D7A" w:rsidP="00287D7A">
            <w:pPr>
              <w:jc w:val="both"/>
              <w:rPr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       ელ.ფოსტა: tamaraokropiridze@gmail.com</w:t>
            </w:r>
            <w:hyperlink r:id="rId8" w:history="1"/>
          </w:p>
          <w:p w:rsidR="00287D7A" w:rsidRPr="008963C6" w:rsidRDefault="00287D7A" w:rsidP="00287D7A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8963C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287D7A" w:rsidRPr="008963C6" w:rsidRDefault="00287D7A" w:rsidP="00287D7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დოლიძის ქ.კორპ.25, ბ.61,</w:t>
            </w:r>
          </w:p>
          <w:p w:rsidR="00287D7A" w:rsidRPr="008963C6" w:rsidRDefault="00287D7A" w:rsidP="00287D7A">
            <w:pPr>
              <w:jc w:val="both"/>
              <w:rPr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 ტელ. 59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215133</w:t>
            </w:r>
            <w:r w:rsidRPr="008963C6">
              <w:rPr>
                <w:sz w:val="24"/>
                <w:szCs w:val="24"/>
              </w:rPr>
              <w:t xml:space="preserve"> </w:t>
            </w:r>
          </w:p>
          <w:p w:rsidR="003A2D21" w:rsidRPr="008963C6" w:rsidRDefault="003A2D21" w:rsidP="008C3BB7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963C6" w:rsidRDefault="0086313C" w:rsidP="008C3BB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963C6" w:rsidRDefault="002B0E07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63C6">
              <w:rPr>
                <w:rFonts w:ascii="AcadNusx" w:hAnsi="AcadNusx"/>
                <w:sz w:val="24"/>
                <w:szCs w:val="24"/>
              </w:rPr>
              <w:t>VI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963C6" w:rsidRDefault="003A2D21" w:rsidP="008C3BB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8963C6" w:rsidRDefault="003A2D21" w:rsidP="008C3BB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4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25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8963C6" w:rsidRDefault="00E911A7" w:rsidP="008C3BB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1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8963C6" w:rsidRDefault="00E911A7" w:rsidP="008C3BB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DB491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8963C6" w:rsidRDefault="00E911A7" w:rsidP="008C3BB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43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492855" w:rsidRPr="008963C6" w:rsidRDefault="00492855" w:rsidP="0049285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2B0E07" w:rsidRPr="008963C6" w:rsidRDefault="002B0E07" w:rsidP="009C16B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963C6" w:rsidRDefault="003A2D21" w:rsidP="008C3BB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8963C6" w:rsidRDefault="003A2D21" w:rsidP="008C3BB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07" w:rsidRPr="008963C6" w:rsidRDefault="002B0E07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Pr="008963C6">
              <w:rPr>
                <w:rFonts w:ascii="Sylfaen" w:hAnsi="Sylfaen"/>
                <w:sz w:val="24"/>
                <w:szCs w:val="24"/>
              </w:rPr>
              <w:t>:</w:t>
            </w:r>
          </w:p>
          <w:p w:rsidR="003A2D21" w:rsidRPr="008963C6" w:rsidRDefault="002B0E07" w:rsidP="009C16B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პულპიტებისა და პერიოდონტიტების ეტიოლოგია, პათოგენეზი, კლასიფიკაცია, კლინიკა, დიფერენციული დიაგნოსტიკა, კონსერვატორული და ქირურგიული მკურნალობის მთოდები. 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963C6" w:rsidRDefault="0086313C" w:rsidP="008C3BB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963C6" w:rsidRDefault="002B0E07" w:rsidP="009C16B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კურსი - </w:t>
            </w:r>
            <w:r w:rsidRPr="008963C6">
              <w:rPr>
                <w:rFonts w:ascii="Sylfaen" w:hAnsi="Sylfaen"/>
                <w:sz w:val="24"/>
                <w:szCs w:val="24"/>
              </w:rPr>
              <w:t>ბავშთა ასაკის თერაპიული სტომატოლოგი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ა 1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963C6" w:rsidRDefault="0086313C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8963C6" w:rsidRDefault="001267EF" w:rsidP="008C3B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8C3BB7" w:rsidRPr="008963C6" w:rsidRDefault="001267EF" w:rsidP="008C3B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სტუდენტს ექნება</w:t>
            </w:r>
            <w:r w:rsidR="00DB4917" w:rsidRPr="008963C6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:rsidR="00050C39" w:rsidRPr="008963C6" w:rsidRDefault="00050C39" w:rsidP="00DB4917">
            <w:pPr>
              <w:spacing w:line="259" w:lineRule="auto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  <w:p w:rsidR="00DB4917" w:rsidRPr="008963C6" w:rsidRDefault="00DB4917" w:rsidP="00DB491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963C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DB4917" w:rsidRPr="008963C6" w:rsidRDefault="00DB4917" w:rsidP="00DB491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963C6">
              <w:rPr>
                <w:sz w:val="24"/>
                <w:szCs w:val="24"/>
              </w:rPr>
              <w:t>.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963C6">
              <w:rPr>
                <w:sz w:val="24"/>
                <w:szCs w:val="24"/>
              </w:rPr>
              <w:t xml:space="preserve">,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963C6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050C39" w:rsidRPr="008963C6" w:rsidRDefault="00050C39" w:rsidP="008C3BB7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B0E07" w:rsidRPr="008963C6" w:rsidRDefault="002B0E07" w:rsidP="008C3BB7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2B0E07" w:rsidRPr="008963C6" w:rsidRDefault="002B0E07" w:rsidP="008C3BB7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B0E07" w:rsidRPr="008963C6" w:rsidRDefault="002B0E07" w:rsidP="008C3BB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ძირითადი და დრებითი კბილების მწვავე და ქრონიკული პულპიტები, ეტიოლოგია, პათოგენეზი,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კლასიფიკაცია, დიაგნოსტიკა, მკურნალობის მეთოდები, გართულებები;</w:t>
            </w:r>
          </w:p>
          <w:p w:rsidR="002B0E07" w:rsidRPr="008963C6" w:rsidRDefault="002B0E07" w:rsidP="008C3BB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 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ეტიოლოგია, პათოგენეზი, კლასიფიკაცია, კლინიკა, დიაგნოსტიკა, გართულებები, მკურნალობის მეთოდები;</w:t>
            </w:r>
          </w:p>
          <w:p w:rsidR="00136411" w:rsidRPr="008963C6" w:rsidRDefault="00136411" w:rsidP="008C3BB7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</w:t>
            </w:r>
          </w:p>
          <w:p w:rsidR="00136411" w:rsidRPr="008963C6" w:rsidRDefault="00136411" w:rsidP="008C3BB7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2.უნარი</w:t>
            </w:r>
          </w:p>
          <w:p w:rsidR="00136411" w:rsidRPr="008963C6" w:rsidRDefault="00136411" w:rsidP="008C3B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FF5530" w:rsidRPr="008963C6" w:rsidRDefault="00FF5530" w:rsidP="00FF5530">
            <w:pPr>
              <w:pStyle w:val="CommentText"/>
              <w:jc w:val="left"/>
              <w:rPr>
                <w:rFonts w:ascii="Sylfaen" w:hAnsi="Sylfaen"/>
              </w:rPr>
            </w:pPr>
            <w:r w:rsidRPr="008963C6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:rsidR="00FF5530" w:rsidRPr="008963C6" w:rsidRDefault="00FF5530" w:rsidP="00FF5530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8963C6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FF5530" w:rsidRPr="008963C6" w:rsidRDefault="00FF5530" w:rsidP="00FF5530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8963C6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8963C6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2B0E07" w:rsidRPr="008963C6" w:rsidRDefault="002B0E07" w:rsidP="007A24C2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ავადმყოფის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გამოკვლევას ძირითადი და დამხმარე მეთოდებით;</w:t>
            </w:r>
          </w:p>
          <w:p w:rsidR="002B0E07" w:rsidRPr="008963C6" w:rsidRDefault="002B0E07" w:rsidP="007A24C2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პულპიტების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, პერიოდონტიტების დიაგნოსტირებასა და სამკურნალო გეგმის შემუშავებას; გართულებების მართვისთვის მკურნალობის მეთოდის შერჩევას.</w:t>
            </w:r>
          </w:p>
          <w:p w:rsidR="009D042D" w:rsidRPr="008963C6" w:rsidRDefault="009D042D" w:rsidP="009D042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lastRenderedPageBreak/>
              <w:t>სტუდენტს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შეეძლება:</w:t>
            </w:r>
          </w:p>
          <w:p w:rsidR="00FF5530" w:rsidRPr="008963C6" w:rsidRDefault="00FF5530" w:rsidP="00FF5530">
            <w:pPr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963C6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FF5530" w:rsidRPr="008963C6" w:rsidRDefault="00FF5530" w:rsidP="00FF5530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:rsidR="00884E83" w:rsidRPr="008963C6" w:rsidRDefault="00884E83" w:rsidP="008C3BB7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sz w:val="24"/>
                <w:szCs w:val="24"/>
                <w:lang w:val="ka-GE"/>
              </w:rPr>
            </w:pPr>
          </w:p>
          <w:p w:rsidR="002B0E07" w:rsidRPr="008963C6" w:rsidRDefault="002B0E07" w:rsidP="008C3B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9D042D" w:rsidRPr="008963C6" w:rsidRDefault="009D042D" w:rsidP="009D042D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CF23A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136411" w:rsidRPr="008963C6" w:rsidRDefault="00136411" w:rsidP="008C3BB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36411" w:rsidRPr="008963C6" w:rsidRDefault="008C3BB7" w:rsidP="008C3BB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8C3BB7" w:rsidRPr="008963C6" w:rsidRDefault="00136411" w:rsidP="008C3BB7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8963C6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7A24C2" w:rsidRPr="008963C6" w:rsidRDefault="007A24C2" w:rsidP="007A24C2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2B0E07" w:rsidRPr="008963C6" w:rsidRDefault="002B0E07" w:rsidP="007A24C2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2B0E07" w:rsidRPr="008963C6" w:rsidRDefault="002B0E07" w:rsidP="007A24C2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8963C6">
              <w:rPr>
                <w:sz w:val="24"/>
                <w:szCs w:val="24"/>
              </w:rPr>
              <w:t>;</w:t>
            </w:r>
          </w:p>
          <w:p w:rsidR="008C3BB7" w:rsidRPr="008963C6" w:rsidRDefault="008C3BB7" w:rsidP="008C3BB7">
            <w:pP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  <w:p w:rsidR="002B0E07" w:rsidRPr="008963C6" w:rsidRDefault="007A24C2" w:rsidP="008C3B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2B0E07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="002B0E07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7A24C2" w:rsidRPr="008963C6" w:rsidRDefault="007A24C2" w:rsidP="007A24C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963C6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7A24C2" w:rsidRPr="008963C6" w:rsidRDefault="007A24C2" w:rsidP="007A24C2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63C6">
              <w:rPr>
                <w:sz w:val="24"/>
                <w:szCs w:val="24"/>
              </w:rPr>
              <w:t>;</w:t>
            </w:r>
          </w:p>
          <w:p w:rsidR="0086313C" w:rsidRPr="008963C6" w:rsidRDefault="0086313C" w:rsidP="008C3BB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E63768" w:rsidTr="008C3BB7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963C6" w:rsidRDefault="007140E6" w:rsidP="008C3BB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E63768" w:rsidTr="009E1173">
        <w:trPr>
          <w:trHeight w:val="12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07" w:rsidRPr="008963C6" w:rsidRDefault="002B0E07" w:rsidP="008C3BB7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8963C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:rsidR="007161BC" w:rsidRPr="008963C6" w:rsidRDefault="007161BC" w:rsidP="008C3BB7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7161BC" w:rsidRPr="008963C6" w:rsidRDefault="007161BC" w:rsidP="008C3BB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8963C6" w:rsidRDefault="007161BC" w:rsidP="008C3BB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8963C6" w:rsidRDefault="007161BC" w:rsidP="008C3BB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8963C6" w:rsidRDefault="007161BC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პულპის ანთება. პულპიტი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ეტიოლოგია, პათოგენეზი, პათოლოგიური ანატომია; კლასიფიკაცია, პულპის ქსოვილთა ფუნქცია და მისი დისტროფიული ცვლილებები. დროებითი და მუდმივი კბილების მწვავე პულპიტები, კლინიკა, დიფერენიციული დიაგნოსტიკა. დროებითი და მუდმივი კბილების ქრონიკული პულპიტები, კლინიკა, დიფერენიციული დიაგნოსტიკა. </w:t>
            </w:r>
          </w:p>
          <w:p w:rsidR="007161BC" w:rsidRPr="008963C6" w:rsidRDefault="007161BC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757A69" w:rsidRPr="008963C6" w:rsidRDefault="00757A69" w:rsidP="008C3BB7">
            <w:pPr>
              <w:jc w:val="both"/>
              <w:rPr>
                <w:rFonts w:ascii="AcadMtavr" w:hAnsi="AcadMtavr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პულპიტი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მისი ეთიოლოგია, პათოგენეზი, პათოლოგიური ანატომია, კლასიფიკაცია. პულპის ქსოვილთა ფუნქცია და მისი დისტროფიული ცვლილებები. დროებითი კბილების მწვავე პულპიტების (სეროზული; ჩირქოვანი; პროცესში პერიოდონტის ან რეგიონული ლიმფური კვანძების ჩართვით მიმდინარე) კლინიკა, დიფერენციული დიაგნოსტიკა.</w:t>
            </w:r>
          </w:p>
          <w:p w:rsidR="00757A69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07" w:rsidRPr="008963C6" w:rsidRDefault="002B0E07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მუდმივი კბილების მწვავე პულპიტები, კლინიკა, დიფერენციული დიაგნოსტიკა. დროებითი და მუდმივი კბილების ქრონიკული პულპიტების (ფიბროზული; ჰიპერტროფული; განგრენოზული; ინტრაპულპური გრანულომით მიმდინარე) კლინიკა, დიფერენციული დიაგნოსტიკა.</w:t>
            </w:r>
          </w:p>
          <w:p w:rsidR="00757A69" w:rsidRPr="008963C6" w:rsidRDefault="002B0E07" w:rsidP="008C3BB7">
            <w:pPr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757A69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7161BC" w:rsidRPr="008963C6" w:rsidRDefault="00757A69" w:rsidP="00BF025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757A69" w:rsidRPr="008963C6" w:rsidRDefault="00757A69" w:rsidP="008C3BB7">
            <w:pPr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პულპიტების მკურნალობა კონსერვატიული და ქირურგიული მეთოდებით. </w:t>
            </w:r>
          </w:p>
          <w:p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პულპიტების მკურნალობის თავისებურება ბავშვთა ასაკში (კონსერვატიული და ქირურგიული მეთოდები. შეცდომები და გართულებები პულპიტების დიაგნოსტიკა მკურნალობის დროს.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  <w:r w:rsidR="000D097B"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757A69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:rsidTr="009E1173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პათოლოგიური ანატომია; კლასიფიკაცია. დროებითი და მუდმივი კბილების მწვავე და ქრონიკული პერიოდონტიტები, კლინიკა, დიფერენციული დიაგნოსტიკა. </w:t>
            </w:r>
          </w:p>
          <w:p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პერიოდონტიტები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ეტიოლოგია, პათოგენეზი, კლასიფიკაცია.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7161BC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:rsidTr="009E1173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61BC" w:rsidRPr="008963C6" w:rsidRDefault="00757A69" w:rsidP="008C3BB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  <w:p w:rsidR="00757A69" w:rsidRPr="008963C6" w:rsidRDefault="00757A69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:rsidTr="009E1173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E40732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კბილების პერიოდონტიტები (მწვავე და ქრონიკული), კლინიკა, დიფერენციული დიაგნოსტიკა.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  <w:r w:rsidR="000D097B"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757A69" w:rsidRPr="008963C6" w:rsidRDefault="00757A69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:rsidTr="009E1173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="00E40732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757A69" w:rsidRPr="008963C6" w:rsidRDefault="002A6042" w:rsidP="008C3BB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და მუდმივი კბილების პერიოდონტიტების მკურნალობა; შეცდომები და გართულებები. პერიოდონტიტების დიაგნოსტიკა მკურნალობის დროს.</w:t>
            </w:r>
          </w:p>
          <w:p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A6042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2A6042" w:rsidRPr="008963C6" w:rsidRDefault="002A6042" w:rsidP="008C3BB7">
            <w:pPr>
              <w:jc w:val="both"/>
              <w:rPr>
                <w:rFonts w:ascii="AcadMtavr" w:hAnsi="AcadMtavr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კბილების პერიოდონტიტების მკურნალობა. მუდმივი კბილების პერიოდონტიტები, კლინიკა, დიფერენციული დიაგნოსტიკა,  მკურნალობა.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-დიფდიაგნოზი და დიაგნოზის გამოტანა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  <w:r w:rsidR="000D097B"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A6042" w:rsidRPr="008963C6" w:rsidRDefault="002A6042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:rsidTr="009E1173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963C6" w:rsidRDefault="00E40732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963C6" w:rsidRDefault="00AE41C2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A6042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5სთ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2A6042" w:rsidRPr="008963C6" w:rsidRDefault="002A6042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და მუდმივი კბილების ქრონიკული გამწვავებული პერიოდონტიტები, კლინიკა, დიფერენციული დიაგნოსტიკა, მკურნალობა. შეცდომები და გართულებები პერიოდონტიტების დიაგნოსტიკისა და მკურნალობის დროს.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დიფდიაგნოზი და დიაგნოზის გამოტანა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0-16</w:t>
            </w:r>
          </w:p>
          <w:p w:rsidR="002A6042" w:rsidRPr="008963C6" w:rsidRDefault="002A6042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CE78C4" w:rsidRPr="00E63768" w:rsidTr="008C3BB7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8963C6" w:rsidRDefault="00CE78C4" w:rsidP="008C3BB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8963C6" w:rsidRDefault="00CE78C4" w:rsidP="008C3BB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2A6042" w:rsidRPr="008963C6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:rsidR="00CE78C4" w:rsidRPr="008963C6" w:rsidRDefault="00CE78C4" w:rsidP="008C3BB7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:rsidTr="009E1173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963C6" w:rsidRDefault="00D72B5F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963C6" w:rsidRDefault="00D72B5F" w:rsidP="008C3BB7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8963C6" w:rsidRDefault="002A6042" w:rsidP="008C3BB7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963C6" w:rsidRDefault="00D72B5F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განხორციელებისათვის  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lastRenderedPageBreak/>
              <w:t>აუცილებელი  მატერიალურ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963C6" w:rsidRDefault="002A6042" w:rsidP="008C3BB7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კლინიკა, საფანტომო კაბინეტი</w:t>
            </w:r>
          </w:p>
        </w:tc>
      </w:tr>
      <w:tr w:rsidR="00815527" w:rsidRPr="00E63768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963C6" w:rsidRDefault="001D6D9E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963C6" w:rsidRDefault="001D6D9E" w:rsidP="008C3BB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სწავლება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კურაციის სახით</w:t>
            </w:r>
            <w:r w:rsidRPr="008963C6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საფანტომო ლაბორატორიაში.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8963C6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8963C6">
              <w:rPr>
                <w:sz w:val="24"/>
                <w:szCs w:val="24"/>
              </w:rPr>
              <w:t>-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8963C6">
              <w:rPr>
                <w:sz w:val="24"/>
                <w:szCs w:val="24"/>
              </w:rPr>
              <w:t>/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8963C6">
              <w:rPr>
                <w:sz w:val="24"/>
                <w:szCs w:val="24"/>
              </w:rPr>
              <w:t>,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8963C6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8963C6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8963C6">
              <w:rPr>
                <w:rFonts w:ascii="Sylfaen" w:hAnsi="Sylfaen"/>
                <w:sz w:val="24"/>
                <w:szCs w:val="24"/>
              </w:rPr>
              <w:t>ვიდეო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2A6042" w:rsidRPr="008963C6" w:rsidRDefault="002A6042" w:rsidP="008C3BB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წიგნზე მუშაობის მეთოდი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8963C6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2A6042" w:rsidRPr="008963C6" w:rsidRDefault="002A6042" w:rsidP="008C3BB7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:rsidR="001D6D9E" w:rsidRPr="008963C6" w:rsidRDefault="001D6D9E" w:rsidP="008C3BB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E63768" w:rsidTr="009E1173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042" w:rsidRPr="008963C6" w:rsidRDefault="002A6042" w:rsidP="008C3BB7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2A6042" w:rsidRPr="008963C6" w:rsidRDefault="002A6042" w:rsidP="008C3BB7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2A6042" w:rsidRPr="008963C6" w:rsidRDefault="002A6042" w:rsidP="008C3BB7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8963C6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A6042" w:rsidRPr="008963C6" w:rsidRDefault="002A6042" w:rsidP="008C3BB7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2A6042" w:rsidRPr="008963C6" w:rsidRDefault="002A6042" w:rsidP="008C3BB7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BE25AF"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8963C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963C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963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A6042" w:rsidRPr="008963C6" w:rsidRDefault="002A6042" w:rsidP="008C3BB7">
            <w:pPr>
              <w:rPr>
                <w:rFonts w:ascii="Sylfaen" w:hAnsi="Sylfaen" w:cs="AcadNusx"/>
                <w:b/>
                <w:sz w:val="24"/>
                <w:szCs w:val="24"/>
              </w:rPr>
            </w:pP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71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ტარდება 6-ჯერ,  ფასდება სემესტრში 6 ქულით;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71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12 ქულა, ტარდება 6-ჯერ, თითოეული ფასდება  2 ქულით შემდეგი რანჟირებით: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შესრულებულია.</w:t>
            </w:r>
          </w:p>
          <w:p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963C6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- 2-ჯერ, თითოეული ფასდება 3 ქულით შემდეგი რანჟირებით: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A6042" w:rsidRPr="008963C6" w:rsidRDefault="002A6042" w:rsidP="008C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:rsidR="002A6042" w:rsidRPr="008963C6" w:rsidRDefault="002A6042" w:rsidP="008C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:rsidR="002A6042" w:rsidRPr="008963C6" w:rsidRDefault="002A6042" w:rsidP="008C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2A6042" w:rsidRPr="008963C6" w:rsidRDefault="002A6042" w:rsidP="008C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 16 საკითხს, თითო საკითხი ფასდება თითო ქულით, სულ 16 ქულა.</w:t>
            </w:r>
          </w:p>
          <w:p w:rsidR="002A6042" w:rsidRPr="008963C6" w:rsidRDefault="002A6042" w:rsidP="008C3BB7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2A6042" w:rsidRPr="008963C6" w:rsidRDefault="002A6042" w:rsidP="008C3BB7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963C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D72B5F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E63768" w:rsidTr="009E1173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25" w:rsidRPr="008963C6" w:rsidRDefault="00F10125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თბ., 2006 წ.</w:t>
            </w:r>
          </w:p>
          <w:p w:rsidR="00F10125" w:rsidRPr="008963C6" w:rsidRDefault="00F10125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2.</w:t>
            </w:r>
            <w:r w:rsidRPr="008963C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თ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AcadNusx"/>
                <w:sz w:val="24"/>
                <w:szCs w:val="24"/>
              </w:rPr>
              <w:t>“</w:t>
            </w:r>
            <w:r w:rsidRPr="008963C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963C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8963C6">
              <w:rPr>
                <w:rFonts w:ascii="AcadNusx" w:hAnsi="AcadNusx"/>
                <w:sz w:val="24"/>
                <w:szCs w:val="24"/>
              </w:rPr>
              <w:t>”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963C6">
              <w:rPr>
                <w:rFonts w:ascii="AcadNusx" w:hAnsi="Sylfaen"/>
                <w:sz w:val="24"/>
                <w:szCs w:val="24"/>
              </w:rPr>
              <w:t>თბილისი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D72B5F" w:rsidRDefault="00F10125" w:rsidP="00B56D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m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ამალაძე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N</w:t>
            </w:r>
            <w:r w:rsidR="00E424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2503E" w:rsidRDefault="00D2503E" w:rsidP="00D2503E">
            <w:pPr>
              <w:spacing w:after="0" w:line="276" w:lineRule="auto"/>
              <w:rPr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Pr="00A9575A">
              <w:rPr>
                <w:rFonts w:ascii="Sylfaen" w:hAnsi="Sylfaen"/>
                <w:b/>
                <w:sz w:val="24"/>
                <w:szCs w:val="24"/>
                <w:lang w:val="ka-GE"/>
              </w:rPr>
              <w:t>ე</w:t>
            </w:r>
            <w:r w:rsidRPr="00A9575A">
              <w:rPr>
                <w:rFonts w:ascii="Sylfaen" w:hAnsi="Sylfaen" w:cs="Sylfaen"/>
                <w:b/>
                <w:sz w:val="24"/>
                <w:szCs w:val="24"/>
              </w:rPr>
              <w:t>ლწიგნებ</w:t>
            </w:r>
            <w:r w:rsidRPr="00A9575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A9575A">
              <w:rPr>
                <w:b/>
                <w:sz w:val="24"/>
                <w:szCs w:val="24"/>
                <w:lang w:val="ka-GE"/>
              </w:rPr>
              <w:t>:</w:t>
            </w:r>
          </w:p>
          <w:p w:rsidR="00D2503E" w:rsidRPr="00A9575A" w:rsidRDefault="00D2503E" w:rsidP="00D2503E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1.რედ.: კოლესოვი ალ. - ბავშვთა ასაკის სტომატოლოგია. თბ., 2006.</w:t>
            </w:r>
          </w:p>
          <w:p w:rsidR="00D2503E" w:rsidRPr="00A9575A" w:rsidRDefault="00D2503E" w:rsidP="00D2503E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შიშნიაშვილი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ბავშვთა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ასაკის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სტომატოლოგი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.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თბილისი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200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2503E" w:rsidRPr="008963C6" w:rsidRDefault="00D2503E" w:rsidP="00D250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m</w:t>
            </w:r>
            <w:r w:rsidRPr="00A957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ამალაძე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ოდონტოლოგია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N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bookmarkStart w:id="0" w:name="_GoBack"/>
            <w:bookmarkEnd w:id="0"/>
          </w:p>
        </w:tc>
      </w:tr>
      <w:tr w:rsidR="009E1173" w:rsidRPr="00E63768" w:rsidTr="009E1173">
        <w:trPr>
          <w:trHeight w:val="8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73" w:rsidRPr="008963C6" w:rsidRDefault="009E1173" w:rsidP="00FA6697">
            <w:pPr>
              <w:spacing w:before="240"/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73" w:rsidRPr="008963C6" w:rsidRDefault="009E1173" w:rsidP="008C3BB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გოგლაშვილი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E1173" w:rsidRPr="008963C6" w:rsidRDefault="009E1173" w:rsidP="008C3BB7">
            <w:pPr>
              <w:jc w:val="both"/>
              <w:rPr>
                <w:sz w:val="24"/>
                <w:szCs w:val="24"/>
                <w:lang w:val="ru-RU"/>
              </w:rPr>
            </w:pP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Т</w:t>
            </w:r>
            <w:r w:rsidRPr="008963C6">
              <w:rPr>
                <w:sz w:val="24"/>
                <w:szCs w:val="24"/>
                <w:lang w:val="ka-GE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Ф</w:t>
            </w:r>
            <w:r w:rsidRPr="008963C6">
              <w:rPr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–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8963C6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8963C6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у</w:t>
            </w:r>
            <w:r w:rsidRPr="008963C6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8963C6">
              <w:rPr>
                <w:sz w:val="24"/>
                <w:szCs w:val="24"/>
                <w:lang w:val="ru-RU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8963C6">
              <w:rPr>
                <w:sz w:val="24"/>
                <w:szCs w:val="24"/>
                <w:lang w:val="ru-RU"/>
              </w:rPr>
              <w:t>,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1988</w:t>
            </w:r>
            <w:r w:rsidRPr="008963C6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г</w:t>
            </w:r>
            <w:r w:rsidRPr="008963C6">
              <w:rPr>
                <w:sz w:val="24"/>
                <w:szCs w:val="24"/>
                <w:lang w:val="ru-RU"/>
              </w:rPr>
              <w:t>.</w:t>
            </w:r>
          </w:p>
          <w:p w:rsidR="0088137E" w:rsidRDefault="009E1173" w:rsidP="0088137E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8963C6">
              <w:rPr>
                <w:sz w:val="24"/>
                <w:szCs w:val="24"/>
                <w:lang w:val="ru-RU"/>
              </w:rPr>
              <w:t xml:space="preserve">              </w:t>
            </w:r>
            <w:r w:rsidR="0088137E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</w:t>
            </w:r>
            <w:r w:rsidR="0088137E">
              <w:rPr>
                <w:rFonts w:ascii="AcadNusx" w:hAnsi="AcadNusx"/>
                <w:b/>
                <w:sz w:val="24"/>
                <w:szCs w:val="24"/>
                <w:lang w:val="ru-RU"/>
              </w:rPr>
              <w:t xml:space="preserve"> </w:t>
            </w:r>
            <w:r w:rsidR="0088137E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88137E">
              <w:rPr>
                <w:rFonts w:ascii="AcadNusx" w:hAnsi="AcadNusx"/>
                <w:b/>
                <w:sz w:val="24"/>
                <w:szCs w:val="24"/>
                <w:lang w:val="ru-RU"/>
              </w:rPr>
              <w:t>:</w:t>
            </w:r>
          </w:p>
          <w:p w:rsidR="00137E00" w:rsidRDefault="00137E00" w:rsidP="0013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A.M. Moursi - Clinical Cases in pediatric dentistry ;2012</w:t>
            </w:r>
          </w:p>
          <w:p w:rsidR="00137E00" w:rsidRDefault="00137E00" w:rsidP="0013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A. Bruzda-zweiech and others Pediatric dentistry – textbook for pre-clinical slasses ; 2009</w:t>
            </w:r>
          </w:p>
          <w:p w:rsidR="009E1173" w:rsidRPr="008963C6" w:rsidRDefault="009E1173" w:rsidP="00B56D28">
            <w:pPr>
              <w:spacing w:before="240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</w:tc>
      </w:tr>
    </w:tbl>
    <w:p w:rsidR="00677A1B" w:rsidRPr="00677A1B" w:rsidRDefault="008C3BB7" w:rsidP="00677A1B">
      <w:pPr>
        <w:spacing w:after="0" w:line="360" w:lineRule="auto"/>
        <w:jc w:val="both"/>
        <w:rPr>
          <w:rFonts w:ascii="AcadNusx" w:hAnsi="AcadNusx"/>
          <w:b/>
          <w:color w:val="000000" w:themeColor="text1"/>
          <w:sz w:val="20"/>
          <w:szCs w:val="20"/>
        </w:rPr>
      </w:pPr>
      <w:r>
        <w:rPr>
          <w:rFonts w:ascii="AcadNusx" w:hAnsi="AcadNusx"/>
          <w:b/>
          <w:color w:val="000000" w:themeColor="text1"/>
          <w:sz w:val="20"/>
          <w:szCs w:val="20"/>
        </w:rPr>
        <w:br w:type="textWrapping" w:clear="all"/>
      </w:r>
      <w:r w:rsidR="00677A1B" w:rsidRPr="00677A1B">
        <w:rPr>
          <w:rFonts w:ascii="Sylfaen" w:hAnsi="Sylfaen" w:cs="Sylfaen"/>
          <w:b/>
          <w:color w:val="000000" w:themeColor="text1"/>
          <w:sz w:val="20"/>
          <w:szCs w:val="20"/>
        </w:rPr>
        <w:t>ავტორები</w:t>
      </w:r>
      <w:r w:rsidR="00677A1B" w:rsidRPr="00677A1B">
        <w:rPr>
          <w:rFonts w:ascii="AcadNusx" w:hAnsi="AcadNusx"/>
          <w:b/>
          <w:color w:val="000000" w:themeColor="text1"/>
          <w:sz w:val="20"/>
          <w:szCs w:val="20"/>
        </w:rPr>
        <w:t xml:space="preserve">:   </w:t>
      </w:r>
      <w:r w:rsidR="00677A1B" w:rsidRPr="00677A1B">
        <w:rPr>
          <w:rFonts w:ascii="Sylfaen" w:hAnsi="Sylfaen" w:cs="Sylfaen"/>
          <w:b/>
          <w:color w:val="000000" w:themeColor="text1"/>
          <w:sz w:val="20"/>
          <w:szCs w:val="20"/>
        </w:rPr>
        <w:t>პროფესორი</w:t>
      </w:r>
      <w:r w:rsidR="00677A1B" w:rsidRPr="00677A1B">
        <w:rPr>
          <w:rFonts w:ascii="AcadNusx" w:hAnsi="AcadNusx"/>
          <w:b/>
          <w:color w:val="000000" w:themeColor="text1"/>
          <w:sz w:val="20"/>
          <w:szCs w:val="20"/>
        </w:rPr>
        <w:t xml:space="preserve"> </w:t>
      </w:r>
      <w:r w:rsidR="00677A1B" w:rsidRPr="00677A1B">
        <w:rPr>
          <w:rFonts w:ascii="Sylfaen" w:hAnsi="Sylfaen" w:cs="Sylfaen"/>
          <w:b/>
          <w:color w:val="000000" w:themeColor="text1"/>
          <w:sz w:val="20"/>
          <w:szCs w:val="20"/>
        </w:rPr>
        <w:t>თამარ</w:t>
      </w:r>
      <w:r w:rsidR="00677A1B" w:rsidRPr="00677A1B">
        <w:rPr>
          <w:rFonts w:ascii="AcadNusx" w:hAnsi="AcadNusx"/>
          <w:b/>
          <w:color w:val="000000" w:themeColor="text1"/>
          <w:sz w:val="20"/>
          <w:szCs w:val="20"/>
        </w:rPr>
        <w:t xml:space="preserve"> </w:t>
      </w:r>
      <w:r w:rsidR="00677A1B" w:rsidRPr="00677A1B">
        <w:rPr>
          <w:rFonts w:ascii="Sylfaen" w:hAnsi="Sylfaen" w:cs="Sylfaen"/>
          <w:b/>
          <w:color w:val="000000" w:themeColor="text1"/>
          <w:sz w:val="20"/>
          <w:szCs w:val="20"/>
        </w:rPr>
        <w:t>ოქროპირიძე</w:t>
      </w:r>
    </w:p>
    <w:p w:rsidR="00D72B5F" w:rsidRPr="00E63768" w:rsidRDefault="00677A1B" w:rsidP="00677A1B">
      <w:pPr>
        <w:spacing w:after="0" w:line="360" w:lineRule="auto"/>
        <w:jc w:val="both"/>
        <w:rPr>
          <w:rFonts w:ascii="AcadNusx" w:hAnsi="AcadNusx"/>
          <w:b/>
          <w:color w:val="000000" w:themeColor="text1"/>
          <w:sz w:val="20"/>
          <w:szCs w:val="20"/>
        </w:rPr>
      </w:pPr>
      <w:r w:rsidRPr="00677A1B">
        <w:rPr>
          <w:rFonts w:ascii="AcadNusx" w:hAnsi="AcadNusx"/>
          <w:b/>
          <w:color w:val="000000" w:themeColor="text1"/>
          <w:sz w:val="20"/>
          <w:szCs w:val="20"/>
        </w:rPr>
        <w:t xml:space="preserve">             </w:t>
      </w:r>
      <w:r w:rsidRPr="00677A1B">
        <w:rPr>
          <w:rFonts w:ascii="Sylfaen" w:hAnsi="Sylfaen" w:cs="Sylfaen"/>
          <w:b/>
          <w:color w:val="000000" w:themeColor="text1"/>
          <w:sz w:val="20"/>
          <w:szCs w:val="20"/>
        </w:rPr>
        <w:t>ასოცირებული</w:t>
      </w:r>
      <w:r w:rsidRPr="00677A1B">
        <w:rPr>
          <w:rFonts w:ascii="AcadNusx" w:hAnsi="AcadNusx"/>
          <w:b/>
          <w:color w:val="000000" w:themeColor="text1"/>
          <w:sz w:val="20"/>
          <w:szCs w:val="20"/>
        </w:rPr>
        <w:t xml:space="preserve"> </w:t>
      </w:r>
      <w:r w:rsidRPr="00677A1B">
        <w:rPr>
          <w:rFonts w:ascii="Sylfaen" w:hAnsi="Sylfaen" w:cs="Sylfaen"/>
          <w:b/>
          <w:color w:val="000000" w:themeColor="text1"/>
          <w:sz w:val="20"/>
          <w:szCs w:val="20"/>
        </w:rPr>
        <w:t>პროფესორი</w:t>
      </w:r>
      <w:r w:rsidRPr="00677A1B">
        <w:rPr>
          <w:rFonts w:ascii="AcadNusx" w:hAnsi="AcadNusx"/>
          <w:b/>
          <w:color w:val="000000" w:themeColor="text1"/>
          <w:sz w:val="20"/>
          <w:szCs w:val="20"/>
        </w:rPr>
        <w:t xml:space="preserve"> </w:t>
      </w:r>
      <w:r w:rsidRPr="00677A1B">
        <w:rPr>
          <w:rFonts w:ascii="Sylfaen" w:hAnsi="Sylfaen" w:cs="Sylfaen"/>
          <w:b/>
          <w:color w:val="000000" w:themeColor="text1"/>
          <w:sz w:val="20"/>
          <w:szCs w:val="20"/>
        </w:rPr>
        <w:t>ხათუნა</w:t>
      </w:r>
      <w:r w:rsidRPr="00677A1B">
        <w:rPr>
          <w:rFonts w:ascii="AcadNusx" w:hAnsi="AcadNusx"/>
          <w:b/>
          <w:color w:val="000000" w:themeColor="text1"/>
          <w:sz w:val="20"/>
          <w:szCs w:val="20"/>
        </w:rPr>
        <w:t xml:space="preserve"> </w:t>
      </w:r>
      <w:r w:rsidRPr="00677A1B">
        <w:rPr>
          <w:rFonts w:ascii="Sylfaen" w:hAnsi="Sylfaen" w:cs="Sylfaen"/>
          <w:b/>
          <w:color w:val="000000" w:themeColor="text1"/>
          <w:sz w:val="20"/>
          <w:szCs w:val="20"/>
        </w:rPr>
        <w:t>ტვილდიანი</w:t>
      </w:r>
    </w:p>
    <w:sectPr w:rsidR="00D72B5F" w:rsidRPr="00E63768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443" w:rsidRDefault="00435443" w:rsidP="009E1173">
      <w:pPr>
        <w:spacing w:after="0" w:line="240" w:lineRule="auto"/>
      </w:pPr>
      <w:r>
        <w:separator/>
      </w:r>
    </w:p>
  </w:endnote>
  <w:endnote w:type="continuationSeparator" w:id="0">
    <w:p w:rsidR="00435443" w:rsidRDefault="00435443" w:rsidP="009E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443" w:rsidRDefault="00435443" w:rsidP="009E1173">
      <w:pPr>
        <w:spacing w:after="0" w:line="240" w:lineRule="auto"/>
      </w:pPr>
      <w:r>
        <w:separator/>
      </w:r>
    </w:p>
  </w:footnote>
  <w:footnote w:type="continuationSeparator" w:id="0">
    <w:p w:rsidR="00435443" w:rsidRDefault="00435443" w:rsidP="009E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225C6"/>
    <w:multiLevelType w:val="hybridMultilevel"/>
    <w:tmpl w:val="A6DCB30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B22EC"/>
    <w:multiLevelType w:val="hybridMultilevel"/>
    <w:tmpl w:val="35208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34597"/>
    <w:multiLevelType w:val="hybridMultilevel"/>
    <w:tmpl w:val="C7E4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031DD"/>
    <w:multiLevelType w:val="hybridMultilevel"/>
    <w:tmpl w:val="72D4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21CB7"/>
    <w:multiLevelType w:val="hybridMultilevel"/>
    <w:tmpl w:val="828A6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9"/>
  </w:num>
  <w:num w:numId="13">
    <w:abstractNumId w:val="18"/>
  </w:num>
  <w:num w:numId="14">
    <w:abstractNumId w:val="9"/>
  </w:num>
  <w:num w:numId="15">
    <w:abstractNumId w:val="20"/>
  </w:num>
  <w:num w:numId="16">
    <w:abstractNumId w:val="16"/>
  </w:num>
  <w:num w:numId="17">
    <w:abstractNumId w:val="17"/>
  </w:num>
  <w:num w:numId="18">
    <w:abstractNumId w:val="15"/>
  </w:num>
  <w:num w:numId="19">
    <w:abstractNumId w:val="13"/>
  </w:num>
  <w:num w:numId="20">
    <w:abstractNumId w:val="10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65E"/>
    <w:rsid w:val="000129B8"/>
    <w:rsid w:val="0002214F"/>
    <w:rsid w:val="000269CB"/>
    <w:rsid w:val="000304D6"/>
    <w:rsid w:val="00050C39"/>
    <w:rsid w:val="00097246"/>
    <w:rsid w:val="000A5663"/>
    <w:rsid w:val="000D097B"/>
    <w:rsid w:val="0010078D"/>
    <w:rsid w:val="001267EF"/>
    <w:rsid w:val="00136411"/>
    <w:rsid w:val="00137E00"/>
    <w:rsid w:val="0015369F"/>
    <w:rsid w:val="001736CC"/>
    <w:rsid w:val="001769A1"/>
    <w:rsid w:val="001C0C0A"/>
    <w:rsid w:val="001D169D"/>
    <w:rsid w:val="001D6325"/>
    <w:rsid w:val="001D6D9E"/>
    <w:rsid w:val="00237D45"/>
    <w:rsid w:val="002418D7"/>
    <w:rsid w:val="00266176"/>
    <w:rsid w:val="00266DE8"/>
    <w:rsid w:val="00287D7A"/>
    <w:rsid w:val="002950BC"/>
    <w:rsid w:val="002A2C27"/>
    <w:rsid w:val="002A6042"/>
    <w:rsid w:val="002B0E07"/>
    <w:rsid w:val="002C51A3"/>
    <w:rsid w:val="002D4EC6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92BEA"/>
    <w:rsid w:val="003A2D21"/>
    <w:rsid w:val="003A5404"/>
    <w:rsid w:val="003B7EAE"/>
    <w:rsid w:val="003E25E8"/>
    <w:rsid w:val="00435443"/>
    <w:rsid w:val="00442B7A"/>
    <w:rsid w:val="00492855"/>
    <w:rsid w:val="004B0055"/>
    <w:rsid w:val="004D515A"/>
    <w:rsid w:val="0058400C"/>
    <w:rsid w:val="005C6EA9"/>
    <w:rsid w:val="005D0209"/>
    <w:rsid w:val="00677A1B"/>
    <w:rsid w:val="006857C1"/>
    <w:rsid w:val="006B516E"/>
    <w:rsid w:val="006C5C10"/>
    <w:rsid w:val="006D2D7C"/>
    <w:rsid w:val="006F4F85"/>
    <w:rsid w:val="007076DF"/>
    <w:rsid w:val="007140E6"/>
    <w:rsid w:val="007161BC"/>
    <w:rsid w:val="00726CF7"/>
    <w:rsid w:val="00730458"/>
    <w:rsid w:val="00741804"/>
    <w:rsid w:val="00757A69"/>
    <w:rsid w:val="007A24C2"/>
    <w:rsid w:val="007C724A"/>
    <w:rsid w:val="007D3F93"/>
    <w:rsid w:val="00815527"/>
    <w:rsid w:val="008322D1"/>
    <w:rsid w:val="00857DB0"/>
    <w:rsid w:val="0086313C"/>
    <w:rsid w:val="0087332B"/>
    <w:rsid w:val="0088137E"/>
    <w:rsid w:val="00884E83"/>
    <w:rsid w:val="00891C5C"/>
    <w:rsid w:val="008963C6"/>
    <w:rsid w:val="008C1B97"/>
    <w:rsid w:val="008C3BB7"/>
    <w:rsid w:val="008D391E"/>
    <w:rsid w:val="008E38D1"/>
    <w:rsid w:val="008F6738"/>
    <w:rsid w:val="0092657D"/>
    <w:rsid w:val="0093459D"/>
    <w:rsid w:val="00957AF8"/>
    <w:rsid w:val="009666C4"/>
    <w:rsid w:val="0098188D"/>
    <w:rsid w:val="009C16B8"/>
    <w:rsid w:val="009C3806"/>
    <w:rsid w:val="009D042D"/>
    <w:rsid w:val="009E1173"/>
    <w:rsid w:val="00A22A4B"/>
    <w:rsid w:val="00A65A09"/>
    <w:rsid w:val="00A97508"/>
    <w:rsid w:val="00AA1BEA"/>
    <w:rsid w:val="00AC0294"/>
    <w:rsid w:val="00AC6342"/>
    <w:rsid w:val="00AE1AEC"/>
    <w:rsid w:val="00AE41C2"/>
    <w:rsid w:val="00B2301F"/>
    <w:rsid w:val="00B56D28"/>
    <w:rsid w:val="00B574BF"/>
    <w:rsid w:val="00B73FE4"/>
    <w:rsid w:val="00BD52F5"/>
    <w:rsid w:val="00BE25AF"/>
    <w:rsid w:val="00BF025E"/>
    <w:rsid w:val="00C20943"/>
    <w:rsid w:val="00C32F97"/>
    <w:rsid w:val="00C81CB4"/>
    <w:rsid w:val="00C91122"/>
    <w:rsid w:val="00C91512"/>
    <w:rsid w:val="00C94D10"/>
    <w:rsid w:val="00CA470C"/>
    <w:rsid w:val="00CE78C4"/>
    <w:rsid w:val="00CF23A3"/>
    <w:rsid w:val="00D03DBF"/>
    <w:rsid w:val="00D2503E"/>
    <w:rsid w:val="00D34CDB"/>
    <w:rsid w:val="00D61B21"/>
    <w:rsid w:val="00D72B5F"/>
    <w:rsid w:val="00D76D59"/>
    <w:rsid w:val="00DB4917"/>
    <w:rsid w:val="00DB796D"/>
    <w:rsid w:val="00E10113"/>
    <w:rsid w:val="00E40732"/>
    <w:rsid w:val="00E4243D"/>
    <w:rsid w:val="00E60D86"/>
    <w:rsid w:val="00E63768"/>
    <w:rsid w:val="00E86736"/>
    <w:rsid w:val="00E911A7"/>
    <w:rsid w:val="00ED7129"/>
    <w:rsid w:val="00F06147"/>
    <w:rsid w:val="00F10125"/>
    <w:rsid w:val="00F32441"/>
    <w:rsid w:val="00F32E91"/>
    <w:rsid w:val="00F36B45"/>
    <w:rsid w:val="00F66E92"/>
    <w:rsid w:val="00FA6697"/>
    <w:rsid w:val="00FC32A4"/>
    <w:rsid w:val="00FC388F"/>
    <w:rsid w:val="00FF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71A2A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13641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641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6411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C3BB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BB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E1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173"/>
  </w:style>
  <w:style w:type="paragraph" w:styleId="Footer">
    <w:name w:val="footer"/>
    <w:basedOn w:val="Normal"/>
    <w:link w:val="FooterChar"/>
    <w:uiPriority w:val="99"/>
    <w:unhideWhenUsed/>
    <w:rsid w:val="009E1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173"/>
  </w:style>
  <w:style w:type="paragraph" w:customStyle="1" w:styleId="Default">
    <w:name w:val="Default"/>
    <w:rsid w:val="0088137E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okropiridze@posta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2085</Words>
  <Characters>11890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56</cp:revision>
  <dcterms:created xsi:type="dcterms:W3CDTF">2019-01-29T10:55:00Z</dcterms:created>
  <dcterms:modified xsi:type="dcterms:W3CDTF">2020-07-24T10:33:00Z</dcterms:modified>
</cp:coreProperties>
</file>